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7D1A88" w:rsidRDefault="009E6CCE">
      <w:pPr>
        <w:spacing w:before="120" w:after="0" w:line="240" w:lineRule="auto"/>
        <w:jc w:val="center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37F192B" wp14:editId="5DF54602">
            <wp:simplePos x="0" y="0"/>
            <wp:positionH relativeFrom="margin">
              <wp:posOffset>101600</wp:posOffset>
            </wp:positionH>
            <wp:positionV relativeFrom="line">
              <wp:posOffset>-104775</wp:posOffset>
            </wp:positionV>
            <wp:extent cx="6954123" cy="764843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24978"/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4123" cy="7648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601660">
        <w:rPr>
          <w:noProof/>
        </w:rPr>
        <w:drawing>
          <wp:inline distT="0" distB="0" distL="0" distR="0">
            <wp:extent cx="4455159" cy="1181717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59" cy="11817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601660">
        <w:t xml:space="preserve">                                                                         </w:t>
      </w:r>
    </w:p>
    <w:p w:rsidR="007D1A88" w:rsidRDefault="007D1A88">
      <w:pPr>
        <w:suppressAutoHyphens/>
        <w:spacing w:after="0" w:line="240" w:lineRule="auto"/>
        <w:jc w:val="center"/>
        <w:rPr>
          <w:rFonts w:ascii="Calibri Light" w:eastAsia="Calibri Light" w:hAnsi="Calibri Light" w:cs="Calibri Light"/>
          <w:sz w:val="20"/>
          <w:szCs w:val="20"/>
          <w:lang w:val="en-US"/>
        </w:rPr>
      </w:pPr>
    </w:p>
    <w:p w:rsidR="007D1A88" w:rsidRDefault="00601660">
      <w:pPr>
        <w:suppressAutoHyphens/>
        <w:spacing w:after="0" w:line="240" w:lineRule="auto"/>
        <w:jc w:val="center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  <w:lang w:val="en-US"/>
        </w:rPr>
        <w:t>“Supported by a grant from Norway“</w:t>
      </w:r>
    </w:p>
    <w:p w:rsidR="007D1A88" w:rsidRDefault="00601660">
      <w:pPr>
        <w:suppressAutoHyphens/>
        <w:spacing w:after="0" w:line="240" w:lineRule="auto"/>
        <w:jc w:val="center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  <w:lang w:val="en-US"/>
        </w:rPr>
        <w:t>„Co – financed by the State Budget of the Slovak Republic“</w:t>
      </w:r>
    </w:p>
    <w:p w:rsidR="007D1A88" w:rsidRDefault="00601660">
      <w:pPr>
        <w:suppressAutoHyphens/>
        <w:spacing w:after="0" w:line="240" w:lineRule="auto"/>
        <w:jc w:val="center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„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Projekt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je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financovaný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z 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grantu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Nórskeho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kráľovstva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prostredníctvom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Nórskeho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finančného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mechanizmu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>“</w:t>
      </w:r>
    </w:p>
    <w:p w:rsidR="007D1A88" w:rsidRDefault="00601660">
      <w:pPr>
        <w:suppressAutoHyphens/>
        <w:spacing w:after="0" w:line="240" w:lineRule="auto"/>
        <w:jc w:val="center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  <w:lang w:val="en-US"/>
        </w:rPr>
        <w:t>„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Spolufinancované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zo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štátneho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rozpočtu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Slovenskej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 xml:space="preserve"> </w:t>
      </w:r>
      <w:proofErr w:type="spellStart"/>
      <w:r>
        <w:rPr>
          <w:rFonts w:ascii="Calibri Light" w:eastAsia="Calibri Light" w:hAnsi="Calibri Light" w:cs="Calibri Light"/>
          <w:sz w:val="20"/>
          <w:szCs w:val="20"/>
          <w:lang w:val="en-US"/>
        </w:rPr>
        <w:t>republiky</w:t>
      </w:r>
      <w:proofErr w:type="spellEnd"/>
      <w:r>
        <w:rPr>
          <w:rFonts w:ascii="Calibri Light" w:eastAsia="Calibri Light" w:hAnsi="Calibri Light" w:cs="Calibri Light"/>
          <w:sz w:val="20"/>
          <w:szCs w:val="20"/>
          <w:lang w:val="en-US"/>
        </w:rPr>
        <w:t>“</w:t>
      </w:r>
    </w:p>
    <w:p w:rsidR="007D1A88" w:rsidRDefault="007D1A8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D1A88" w:rsidRDefault="007D1A8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D1A88" w:rsidRDefault="007D1A8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1A88" w:rsidRDefault="0060166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Rímskokatolícka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cirkev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farnosť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sv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Mikuláša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, Prešov</w:t>
      </w:r>
    </w:p>
    <w:p w:rsidR="007D1A88" w:rsidRDefault="00601660">
      <w:pPr>
        <w:spacing w:before="100" w:after="100"/>
        <w:ind w:left="141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sz w:val="26"/>
          <w:szCs w:val="26"/>
        </w:rPr>
        <w:t xml:space="preserve">Vás  pozýva  na  </w:t>
      </w:r>
      <w:r w:rsidR="009E6CCE">
        <w:rPr>
          <w:rFonts w:ascii="Times New Roman" w:hAnsi="Times New Roman"/>
          <w:sz w:val="26"/>
          <w:szCs w:val="26"/>
        </w:rPr>
        <w:t>záverečnú</w:t>
      </w:r>
      <w:r>
        <w:rPr>
          <w:rFonts w:ascii="Times New Roman" w:hAnsi="Times New Roman"/>
          <w:sz w:val="26"/>
          <w:szCs w:val="26"/>
        </w:rPr>
        <w:t xml:space="preserve"> konferenciu </w:t>
      </w:r>
    </w:p>
    <w:p w:rsidR="007D1A88" w:rsidRDefault="0060166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/>
          <w:sz w:val="26"/>
          <w:szCs w:val="26"/>
        </w:rPr>
        <w:t>projektu</w:t>
      </w:r>
      <w:r>
        <w:rPr>
          <w:rFonts w:ascii="Times New Roman" w:hAnsi="Times New Roman"/>
          <w:b/>
          <w:bCs/>
          <w:sz w:val="26"/>
          <w:szCs w:val="26"/>
        </w:rPr>
        <w:t xml:space="preserve"> „Priateľstvo a pomoc bez hraníc“</w:t>
      </w:r>
    </w:p>
    <w:p w:rsidR="007D1A88" w:rsidRDefault="007D1A88">
      <w:pPr>
        <w:spacing w:before="100" w:after="100"/>
        <w:ind w:left="141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before="100" w:after="100"/>
        <w:ind w:left="141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before="100" w:after="100"/>
        <w:ind w:left="141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601660">
      <w:pPr>
        <w:spacing w:before="100" w:after="10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T</w:t>
      </w:r>
      <w:r>
        <w:rPr>
          <w:rFonts w:ascii="Times New Roman" w:hAnsi="Times New Roman"/>
          <w:b/>
          <w:bCs/>
          <w:i/>
          <w:iCs/>
          <w:sz w:val="28"/>
          <w:szCs w:val="28"/>
          <w:lang w:val="fr-FR"/>
        </w:rPr>
        <w:t>é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ma:</w:t>
      </w:r>
      <w:r>
        <w:rPr>
          <w:rFonts w:ascii="Times New Roman" w:hAnsi="Times New Roman"/>
          <w:b/>
          <w:bCs/>
          <w:sz w:val="28"/>
          <w:szCs w:val="28"/>
        </w:rPr>
        <w:t xml:space="preserve">   „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Cez kultúrne duchovné  a  </w:t>
      </w:r>
      <w:r>
        <w:rPr>
          <w:rFonts w:ascii="Times New Roman" w:hAnsi="Times New Roman"/>
          <w:b/>
          <w:bCs/>
          <w:i/>
          <w:iCs/>
          <w:sz w:val="28"/>
          <w:szCs w:val="28"/>
          <w:lang w:val="fr-FR"/>
        </w:rPr>
        <w:t>soci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álne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  otázky  ku 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vzájomn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  <w:lang w:val="fr-FR"/>
        </w:rPr>
        <w:t>é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mu  porozumeniu</w:t>
      </w:r>
      <w:r w:rsidR="009E6CCE">
        <w:rPr>
          <w:rFonts w:ascii="Times New Roman" w:hAnsi="Times New Roman"/>
          <w:b/>
          <w:bCs/>
          <w:i/>
          <w:iCs/>
          <w:sz w:val="28"/>
          <w:szCs w:val="28"/>
        </w:rPr>
        <w:t xml:space="preserve"> 2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“</w:t>
      </w: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601660">
      <w:pPr>
        <w:spacing w:before="100" w:after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  <w14:shadow w14:blurRad="50800" w14:dist="19050" w14:dir="2700000" w14:sx="100000" w14:sy="100000" w14:kx="0" w14:ky="0" w14:algn="tl">
            <w14:srgbClr w14:val="000000">
              <w14:alpha w14:val="60000"/>
            </w14:srgbClr>
          </w14:shadow>
        </w:rPr>
        <w:t xml:space="preserve">S príspevkami vystúpia zástupcovia partnerov projektu z Ukrajiny a Slovenska </w:t>
      </w: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Default="007D1A8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4564" w:rsidRDefault="00AB4564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AB4564" w:rsidRDefault="00AB4564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AB4564" w:rsidRDefault="00AB4564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7D1A88" w:rsidRDefault="00601660" w:rsidP="00182DED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Dátum a miesto konania: 1</w:t>
      </w:r>
      <w:r w:rsidR="00182DED">
        <w:rPr>
          <w:rFonts w:ascii="Times New Roman" w:hAnsi="Times New Roman"/>
          <w:sz w:val="26"/>
          <w:szCs w:val="26"/>
        </w:rPr>
        <w:t>4.02.2017</w:t>
      </w:r>
      <w:r>
        <w:rPr>
          <w:rFonts w:ascii="Times New Roman" w:hAnsi="Times New Roman"/>
          <w:sz w:val="26"/>
          <w:szCs w:val="26"/>
        </w:rPr>
        <w:t xml:space="preserve">  o 10.00 hod, </w:t>
      </w:r>
      <w:r w:rsidR="00182DED">
        <w:rPr>
          <w:rFonts w:ascii="Times New Roman" w:hAnsi="Times New Roman"/>
          <w:sz w:val="26"/>
          <w:szCs w:val="26"/>
        </w:rPr>
        <w:t xml:space="preserve"> Divadlo Alexandra </w:t>
      </w:r>
      <w:proofErr w:type="spellStart"/>
      <w:r w:rsidR="00182DED">
        <w:rPr>
          <w:rFonts w:ascii="Times New Roman" w:hAnsi="Times New Roman"/>
          <w:sz w:val="26"/>
          <w:szCs w:val="26"/>
        </w:rPr>
        <w:t>Duchnoviča</w:t>
      </w:r>
      <w:proofErr w:type="spellEnd"/>
      <w:r w:rsidR="00182DED">
        <w:rPr>
          <w:rFonts w:ascii="Times New Roman" w:hAnsi="Times New Roman"/>
          <w:sz w:val="26"/>
          <w:szCs w:val="26"/>
        </w:rPr>
        <w:t xml:space="preserve"> – Malá sála, </w:t>
      </w:r>
      <w:proofErr w:type="spellStart"/>
      <w:r w:rsidR="00182DED">
        <w:rPr>
          <w:rFonts w:ascii="Times New Roman" w:hAnsi="Times New Roman"/>
          <w:sz w:val="26"/>
          <w:szCs w:val="26"/>
        </w:rPr>
        <w:t>Jarková</w:t>
      </w:r>
      <w:proofErr w:type="spellEnd"/>
      <w:r w:rsidR="00182DED">
        <w:rPr>
          <w:rFonts w:ascii="Times New Roman" w:hAnsi="Times New Roman"/>
          <w:sz w:val="26"/>
          <w:szCs w:val="26"/>
        </w:rPr>
        <w:t xml:space="preserve"> 77, 080 01  Prešov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EF48B3" w:rsidRDefault="00EF48B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F48B3" w:rsidRDefault="00EF48B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D1A88" w:rsidRDefault="007D1A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1A88" w:rsidRPr="00C76033" w:rsidRDefault="00601660">
      <w:pPr>
        <w:pStyle w:val="Pta"/>
        <w:jc w:val="center"/>
        <w:rPr>
          <w:rFonts w:ascii="Arial" w:eastAsia="Arial" w:hAnsi="Arial" w:cs="Arial"/>
          <w:i/>
          <w:iCs/>
          <w:color w:val="002060"/>
          <w:sz w:val="18"/>
          <w:szCs w:val="18"/>
        </w:rPr>
      </w:pPr>
      <w:r w:rsidRPr="00C76033">
        <w:rPr>
          <w:rFonts w:ascii="Arial" w:hAnsi="Arial"/>
          <w:i/>
          <w:iCs/>
          <w:color w:val="002060"/>
          <w:sz w:val="18"/>
          <w:szCs w:val="18"/>
        </w:rPr>
        <w:t xml:space="preserve">„Slovensko – Ukrajina: Spolupráca naprieč hranicou“- „Slovakia – </w:t>
      </w:r>
      <w:r w:rsidRPr="00C76033">
        <w:rPr>
          <w:rFonts w:ascii="Arial" w:hAnsi="Arial"/>
          <w:i/>
          <w:iCs/>
          <w:color w:val="002060"/>
          <w:sz w:val="18"/>
          <w:szCs w:val="18"/>
          <w:lang w:val="en-US"/>
        </w:rPr>
        <w:t>Ukraine: Cooperation across the Border</w:t>
      </w:r>
      <w:r w:rsidRPr="00C76033">
        <w:rPr>
          <w:rFonts w:ascii="Arial" w:hAnsi="Arial"/>
          <w:i/>
          <w:iCs/>
          <w:color w:val="002060"/>
          <w:sz w:val="18"/>
          <w:szCs w:val="18"/>
        </w:rPr>
        <w:t>“</w:t>
      </w:r>
    </w:p>
    <w:p w:rsidR="007D1A88" w:rsidRDefault="00601660">
      <w:pPr>
        <w:pStyle w:val="Pta"/>
        <w:jc w:val="center"/>
        <w:rPr>
          <w:rFonts w:ascii="Arial" w:eastAsia="Arial" w:hAnsi="Arial" w:cs="Arial"/>
          <w:i/>
          <w:iCs/>
          <w:sz w:val="16"/>
          <w:szCs w:val="16"/>
        </w:rPr>
      </w:pPr>
      <w:r>
        <w:rPr>
          <w:rFonts w:ascii="Arial" w:hAnsi="Arial"/>
          <w:i/>
          <w:iCs/>
          <w:sz w:val="16"/>
          <w:szCs w:val="16"/>
        </w:rPr>
        <w:t xml:space="preserve">  </w:t>
      </w:r>
      <w:hyperlink r:id="rId8" w:history="1">
        <w:r>
          <w:rPr>
            <w:rStyle w:val="Hyperlink0"/>
          </w:rPr>
          <w:t>www.eeagrants.sk</w:t>
        </w:r>
      </w:hyperlink>
    </w:p>
    <w:p w:rsidR="007D1A88" w:rsidRPr="00E753A0" w:rsidRDefault="00601660">
      <w:pPr>
        <w:pStyle w:val="Pta"/>
        <w:jc w:val="center"/>
        <w:rPr>
          <w14:props3d w14:extrusionH="57150" w14:contourW="12700" w14:prstMaterial="none">
            <w14:contourClr>
              <w14:schemeClr w14:val="bg1"/>
            </w14:contourClr>
          </w14:props3d>
        </w:rPr>
      </w:pPr>
      <w:r>
        <w:rPr>
          <w:rFonts w:ascii="Arial" w:hAnsi="Arial"/>
          <w:i/>
          <w:iCs/>
          <w:sz w:val="16"/>
          <w:szCs w:val="16"/>
        </w:rPr>
        <w:t xml:space="preserve">  </w:t>
      </w:r>
      <w:hyperlink r:id="rId9" w:history="1">
        <w:r>
          <w:rPr>
            <w:rStyle w:val="Hyperlink0"/>
          </w:rPr>
          <w:t>www.norwaygrants.sk</w:t>
        </w:r>
      </w:hyperlink>
    </w:p>
    <w:sectPr w:rsidR="007D1A88" w:rsidRPr="00E753A0">
      <w:headerReference w:type="default" r:id="rId10"/>
      <w:footerReference w:type="default" r:id="rId11"/>
      <w:pgSz w:w="11900" w:h="16840"/>
      <w:pgMar w:top="1134" w:right="425" w:bottom="1134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56E" w:rsidRDefault="005A456E">
      <w:pPr>
        <w:spacing w:after="0" w:line="240" w:lineRule="auto"/>
      </w:pPr>
      <w:r>
        <w:separator/>
      </w:r>
    </w:p>
  </w:endnote>
  <w:endnote w:type="continuationSeparator" w:id="0">
    <w:p w:rsidR="005A456E" w:rsidRDefault="005A4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A88" w:rsidRDefault="007D1A8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56E" w:rsidRDefault="005A456E">
      <w:pPr>
        <w:spacing w:after="0" w:line="240" w:lineRule="auto"/>
      </w:pPr>
      <w:r>
        <w:separator/>
      </w:r>
    </w:p>
  </w:footnote>
  <w:footnote w:type="continuationSeparator" w:id="0">
    <w:p w:rsidR="005A456E" w:rsidRDefault="005A4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A88" w:rsidRDefault="007D1A88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A88"/>
    <w:rsid w:val="000B11AE"/>
    <w:rsid w:val="00182DED"/>
    <w:rsid w:val="00311250"/>
    <w:rsid w:val="003465EA"/>
    <w:rsid w:val="003A6E28"/>
    <w:rsid w:val="005A456E"/>
    <w:rsid w:val="005D68FB"/>
    <w:rsid w:val="00601660"/>
    <w:rsid w:val="00652704"/>
    <w:rsid w:val="00752E06"/>
    <w:rsid w:val="00785CA3"/>
    <w:rsid w:val="007C1441"/>
    <w:rsid w:val="007D1A88"/>
    <w:rsid w:val="009E6CCE"/>
    <w:rsid w:val="00AB4564"/>
    <w:rsid w:val="00BC0E0E"/>
    <w:rsid w:val="00C76033"/>
    <w:rsid w:val="00E753A0"/>
    <w:rsid w:val="00E92AC3"/>
    <w:rsid w:val="00EF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c,#ffc"/>
    </o:shapedefaults>
    <o:shapelayout v:ext="edit">
      <o:idmap v:ext="edit" data="1"/>
    </o:shapelayout>
  </w:shapeDefaults>
  <w:decimalSymbol w:val=","/>
  <w:listSeparator w:val=";"/>
  <w15:docId w15:val="{A68A2A00-F906-403F-8BF0-EC6C0C8D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Pt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i/>
      <w:iCs/>
      <w:color w:val="0000FF"/>
      <w:sz w:val="16"/>
      <w:szCs w:val="16"/>
      <w:u w:val="single" w:color="0000FF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D6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68FB"/>
    <w:rPr>
      <w:rFonts w:ascii="Segoe UI" w:eastAsia="Calibr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eagrants.s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norwaygrants.sk" TargetMode="External"/></Relationships>
</file>

<file path=word/theme/theme1.xml><?xml version="1.0" encoding="utf-8"?>
<a:theme xmlns:a="http://schemas.openxmlformats.org/drawingml/2006/main" name="Motiv systému Office">
  <a:themeElements>
    <a:clrScheme name="Žltá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Motiv systému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tivadarova</dc:creator>
  <cp:lastModifiedBy>tivadarova</cp:lastModifiedBy>
  <cp:revision>2</cp:revision>
  <cp:lastPrinted>2016-12-07T11:31:00Z</cp:lastPrinted>
  <dcterms:created xsi:type="dcterms:W3CDTF">2017-01-30T10:16:00Z</dcterms:created>
  <dcterms:modified xsi:type="dcterms:W3CDTF">2017-01-30T10:16:00Z</dcterms:modified>
</cp:coreProperties>
</file>